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6E" w:rsidRPr="00D80C3F" w:rsidRDefault="000E096E" w:rsidP="000E096E">
      <w:pPr>
        <w:spacing w:after="0" w:line="240" w:lineRule="auto"/>
        <w:rPr>
          <w:rFonts w:ascii="Archer Book" w:eastAsia="Times New Roman" w:hAnsi="Archer Book" w:cs="Times New Roman"/>
          <w:b/>
          <w:color w:val="00B050"/>
          <w:sz w:val="24"/>
          <w:szCs w:val="24"/>
          <w:lang w:eastAsia="fr-FR"/>
        </w:rPr>
      </w:pPr>
      <w:r w:rsidRPr="00D80C3F">
        <w:rPr>
          <w:rFonts w:ascii="Archer Book" w:eastAsia="Times New Roman" w:hAnsi="Archer Book" w:cs="Times New Roman"/>
          <w:b/>
          <w:color w:val="00B050"/>
          <w:sz w:val="24"/>
          <w:szCs w:val="24"/>
          <w:lang w:eastAsia="fr-FR"/>
        </w:rPr>
        <w:t xml:space="preserve">Projet </w:t>
      </w:r>
      <w:proofErr w:type="spellStart"/>
      <w:r w:rsidRPr="00D80C3F">
        <w:rPr>
          <w:rFonts w:ascii="Archer Book" w:eastAsia="Times New Roman" w:hAnsi="Archer Book" w:cs="Times New Roman"/>
          <w:b/>
          <w:color w:val="00B050"/>
          <w:sz w:val="24"/>
          <w:szCs w:val="24"/>
          <w:lang w:eastAsia="fr-FR"/>
        </w:rPr>
        <w:t>InterParcs</w:t>
      </w:r>
      <w:proofErr w:type="spellEnd"/>
      <w:r w:rsidRPr="00D80C3F">
        <w:rPr>
          <w:rFonts w:ascii="Archer Book" w:eastAsia="Times New Roman" w:hAnsi="Archer Book" w:cs="Times New Roman"/>
          <w:b/>
          <w:color w:val="00B050"/>
          <w:sz w:val="24"/>
          <w:szCs w:val="24"/>
          <w:lang w:eastAsia="fr-FR"/>
        </w:rPr>
        <w:t xml:space="preserve"> "Vivre ensemble à la campagne"</w:t>
      </w:r>
    </w:p>
    <w:p w:rsidR="00B26CCB" w:rsidRPr="00D80C3F" w:rsidRDefault="00B26CCB" w:rsidP="000E096E">
      <w:pPr>
        <w:spacing w:after="0" w:line="240" w:lineRule="auto"/>
        <w:rPr>
          <w:rFonts w:ascii="Archer Book" w:eastAsia="Times New Roman" w:hAnsi="Archer Book" w:cs="Times New Roman"/>
          <w:b/>
          <w:color w:val="00B050"/>
          <w:sz w:val="24"/>
          <w:szCs w:val="24"/>
          <w:lang w:eastAsia="fr-FR"/>
        </w:rPr>
      </w:pPr>
    </w:p>
    <w:p w:rsidR="000E096E" w:rsidRPr="00D80C3F" w:rsidRDefault="000E096E" w:rsidP="000E096E">
      <w:pPr>
        <w:spacing w:after="0" w:line="240" w:lineRule="auto"/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</w:pPr>
      <w:r w:rsidRPr="00D80C3F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 xml:space="preserve">Le Parc naturel régional des Grands Causses, aux côtés de cinq autres Parcs </w:t>
      </w:r>
      <w:r w:rsidRPr="0095713D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>membres</w:t>
      </w:r>
      <w:r w:rsidRPr="00D80C3F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 xml:space="preserve"> de l'Association Inter </w:t>
      </w:r>
      <w:proofErr w:type="spellStart"/>
      <w:r w:rsidRPr="00D80C3F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>PArcs</w:t>
      </w:r>
      <w:proofErr w:type="spellEnd"/>
      <w:r w:rsidRPr="00D80C3F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 xml:space="preserve"> du </w:t>
      </w:r>
      <w:proofErr w:type="spellStart"/>
      <w:r w:rsidRPr="00D80C3F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>MAssif</w:t>
      </w:r>
      <w:proofErr w:type="spellEnd"/>
      <w:r w:rsidRPr="00D80C3F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 xml:space="preserve"> Central (IPAMAC) a choisi </w:t>
      </w:r>
      <w:r w:rsidRPr="0095713D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>de s'inscrire dans</w:t>
      </w:r>
      <w:r w:rsidRPr="00D80C3F"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  <w:t xml:space="preserve"> le projet « Vivre ensemble à la campagne ». </w:t>
      </w:r>
    </w:p>
    <w:p w:rsidR="00B26CCB" w:rsidRPr="00D80C3F" w:rsidRDefault="00B26CCB" w:rsidP="000E096E">
      <w:pPr>
        <w:spacing w:after="0" w:line="240" w:lineRule="auto"/>
        <w:rPr>
          <w:rFonts w:ascii="Archer Book" w:eastAsia="Times New Roman" w:hAnsi="Archer Book" w:cs="Times New Roman"/>
          <w:i/>
          <w:color w:val="000000"/>
          <w:sz w:val="24"/>
          <w:szCs w:val="24"/>
          <w:lang w:eastAsia="fr-FR"/>
        </w:rPr>
      </w:pPr>
    </w:p>
    <w:p w:rsidR="000E096E" w:rsidRPr="00D80C3F" w:rsidRDefault="000E096E" w:rsidP="008474A5">
      <w:pPr>
        <w:spacing w:after="0" w:line="240" w:lineRule="auto"/>
        <w:jc w:val="center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</w:p>
    <w:tbl>
      <w:tblPr>
        <w:tblStyle w:val="Grilledutableau"/>
        <w:tblW w:w="467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6"/>
        <w:gridCol w:w="2976"/>
      </w:tblGrid>
      <w:tr w:rsidR="00BA6F91" w:rsidTr="00BA6F91">
        <w:trPr>
          <w:trHeight w:val="1478"/>
          <w:jc w:val="center"/>
        </w:trPr>
        <w:tc>
          <w:tcPr>
            <w:tcW w:w="3386" w:type="pct"/>
            <w:vAlign w:val="center"/>
          </w:tcPr>
          <w:p w:rsidR="00E61A8C" w:rsidRDefault="00E61A8C" w:rsidP="00E61A8C">
            <w:pPr>
              <w:rPr>
                <w:rFonts w:ascii="Archer Book" w:eastAsia="Times New Roman" w:hAnsi="Archer Book" w:cs="Times New Roman"/>
                <w:color w:val="00B050"/>
                <w:sz w:val="32"/>
                <w:szCs w:val="24"/>
                <w:lang w:eastAsia="fr-FR"/>
              </w:rPr>
            </w:pPr>
            <w:r w:rsidRPr="00D80C3F">
              <w:rPr>
                <w:rFonts w:ascii="Archer Book" w:eastAsia="Times New Roman" w:hAnsi="Archer Book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914400" y="13335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810000" cy="2857500"/>
                  <wp:effectExtent l="19050" t="0" r="0" b="0"/>
                  <wp:wrapSquare wrapText="bothSides"/>
                  <wp:docPr id="4" name="Image 1" descr="Gérard PAUL - Jeanne DELAFOSSE - Camille PLAG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érard PAUL - Jeanne DELAFOSSE - Camille PLAG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4" w:type="pct"/>
            <w:vAlign w:val="center"/>
          </w:tcPr>
          <w:p w:rsidR="00E61A8C" w:rsidRDefault="00BA6F91" w:rsidP="00E61A8C">
            <w:pPr>
              <w:rPr>
                <w:rFonts w:ascii="Archer Book" w:eastAsia="Times New Roman" w:hAnsi="Archer Book" w:cs="Times New Roman"/>
                <w:color w:val="00B050"/>
                <w:sz w:val="32"/>
                <w:szCs w:val="24"/>
                <w:lang w:eastAsia="fr-FR"/>
              </w:rPr>
            </w:pPr>
            <w:r>
              <w:rPr>
                <w:rFonts w:ascii="Archer Book" w:eastAsia="Times New Roman" w:hAnsi="Archer Book" w:cs="Times New Roman"/>
                <w:noProof/>
                <w:color w:val="00B050"/>
                <w:sz w:val="32"/>
                <w:szCs w:val="24"/>
                <w:lang w:eastAsia="fr-F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-55880</wp:posOffset>
                  </wp:positionH>
                  <wp:positionV relativeFrom="margin">
                    <wp:posOffset>47625</wp:posOffset>
                  </wp:positionV>
                  <wp:extent cx="1730375" cy="1257300"/>
                  <wp:effectExtent l="19050" t="0" r="3175" b="0"/>
                  <wp:wrapTight wrapText="bothSides">
                    <wp:wrapPolygon edited="0">
                      <wp:start x="-238" y="0"/>
                      <wp:lineTo x="-238" y="21273"/>
                      <wp:lineTo x="21640" y="21273"/>
                      <wp:lineTo x="21640" y="0"/>
                      <wp:lineTo x="-238" y="0"/>
                    </wp:wrapPolygon>
                  </wp:wrapTight>
                  <wp:docPr id="5" name="Image 4" descr="face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 livre.JPG"/>
                          <pic:cNvPicPr/>
                        </pic:nvPicPr>
                        <pic:blipFill>
                          <a:blip r:embed="rId7" cstate="print"/>
                          <a:srcRect l="17686" t="9942" r="16005" b="4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cher Book" w:eastAsia="Times New Roman" w:hAnsi="Archer Book" w:cs="Times New Roman"/>
                <w:noProof/>
                <w:color w:val="00B050"/>
                <w:sz w:val="32"/>
                <w:szCs w:val="24"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-40005</wp:posOffset>
                  </wp:positionH>
                  <wp:positionV relativeFrom="margin">
                    <wp:posOffset>1609725</wp:posOffset>
                  </wp:positionV>
                  <wp:extent cx="1704975" cy="1257300"/>
                  <wp:effectExtent l="19050" t="0" r="9525" b="0"/>
                  <wp:wrapTight wrapText="bothSides">
                    <wp:wrapPolygon edited="0">
                      <wp:start x="-241" y="0"/>
                      <wp:lineTo x="-241" y="21273"/>
                      <wp:lineTo x="21721" y="21273"/>
                      <wp:lineTo x="21721" y="0"/>
                      <wp:lineTo x="-241" y="0"/>
                    </wp:wrapPolygon>
                  </wp:wrapTight>
                  <wp:docPr id="6" name="Image 5" descr="dos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 livre.JPG"/>
                          <pic:cNvPicPr/>
                        </pic:nvPicPr>
                        <pic:blipFill>
                          <a:blip r:embed="rId8" cstate="print"/>
                          <a:srcRect l="17686" t="9942" r="16416" b="38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7E49" w:rsidRDefault="00627E49" w:rsidP="000E096E">
      <w:pPr>
        <w:spacing w:after="0" w:line="240" w:lineRule="auto"/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</w:pPr>
    </w:p>
    <w:p w:rsidR="000E096E" w:rsidRPr="00D80C3F" w:rsidRDefault="000E096E" w:rsidP="000E096E">
      <w:pPr>
        <w:spacing w:after="0" w:line="240" w:lineRule="auto"/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</w:pPr>
      <w:r w:rsidRPr="00D80C3F"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>Contexte</w:t>
      </w:r>
      <w:r w:rsidR="00967EA8"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 xml:space="preserve"> du projet</w:t>
      </w:r>
    </w:p>
    <w:p w:rsidR="00D80C3F" w:rsidRPr="00D80C3F" w:rsidRDefault="00D80C3F" w:rsidP="000E096E">
      <w:pPr>
        <w:spacing w:after="0" w:line="240" w:lineRule="auto"/>
        <w:rPr>
          <w:rFonts w:ascii="Archer Book" w:eastAsia="Times New Roman" w:hAnsi="Archer Book" w:cs="Times New Roman"/>
          <w:color w:val="00B050"/>
          <w:sz w:val="24"/>
          <w:szCs w:val="24"/>
          <w:lang w:eastAsia="fr-FR"/>
        </w:rPr>
      </w:pPr>
    </w:p>
    <w:p w:rsidR="000E096E" w:rsidRPr="00D80C3F" w:rsidRDefault="000E096E" w:rsidP="004652EB">
      <w:pPr>
        <w:spacing w:after="0" w:line="240" w:lineRule="auto"/>
        <w:jc w:val="both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Depuis 2005, l'IPAMAC travaille sur le thème de l'accueil de nouvelles population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s sur les territoires des Parcs du Massif Central en tentant 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de </w:t>
      </w:r>
      <w:r w:rsidRPr="00D80C3F">
        <w:rPr>
          <w:rFonts w:ascii="Archer Book" w:eastAsia="Times New Roman" w:hAnsi="Archer Book" w:cs="Times New Roman"/>
          <w:bCs/>
          <w:color w:val="000000"/>
          <w:sz w:val="24"/>
          <w:szCs w:val="24"/>
          <w:lang w:eastAsia="fr-FR"/>
        </w:rPr>
        <w:t>définir une culture et une politique d'accueil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qui soi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en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t dynamique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s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, active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s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et efficace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s. Les Parcs naturels 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ont proposé d'</w:t>
      </w:r>
      <w:r w:rsidRPr="00D80C3F">
        <w:rPr>
          <w:rFonts w:ascii="Archer Book" w:eastAsia="Times New Roman" w:hAnsi="Archer Book" w:cs="Times New Roman"/>
          <w:bCs/>
          <w:color w:val="000000"/>
          <w:sz w:val="24"/>
          <w:szCs w:val="24"/>
          <w:lang w:eastAsia="fr-FR"/>
        </w:rPr>
        <w:t xml:space="preserve">utiliser le média artistique pour questionner et sensibiliser les habitants en vue de développer une véritable « culture de l'accueil » 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sur leurs territoires. </w:t>
      </w:r>
    </w:p>
    <w:p w:rsidR="004652EB" w:rsidRDefault="000E096E" w:rsidP="004652EB">
      <w:pPr>
        <w:spacing w:after="0" w:line="240" w:lineRule="auto"/>
        <w:jc w:val="both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Après avoir expérimenté avec succès cette idée lors du projet « Parcs en Résidences » en 2008, l'IPAMAC poursuit cette opération de sensibilisation des élus et habitants avec le nouveau projet </w:t>
      </w:r>
      <w:r w:rsidRPr="00D80C3F">
        <w:rPr>
          <w:rFonts w:ascii="Archer Book" w:eastAsia="Times New Roman" w:hAnsi="Archer Book" w:cs="Times New Roman"/>
          <w:bCs/>
          <w:color w:val="000000"/>
          <w:sz w:val="24"/>
          <w:szCs w:val="24"/>
          <w:lang w:eastAsia="fr-FR"/>
        </w:rPr>
        <w:t>« Vivre ensemble à la campagne »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. L'objet est d'étudier comment les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populations autochtones, néo-rurales implantées dans les années 70 ou nouvelle arrivantes </w:t>
      </w:r>
      <w:proofErr w:type="spellStart"/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co-habitent</w:t>
      </w:r>
      <w:proofErr w:type="spellEnd"/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, partagent le même espace</w:t>
      </w:r>
      <w:r w:rsidR="004652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,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se rencontrent</w:t>
      </w:r>
      <w:r w:rsidR="004652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ou </w:t>
      </w:r>
      <w:r w:rsidR="0083245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se croisent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  <w:r w:rsidR="004652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t les conséquences sur leur implantation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. </w:t>
      </w:r>
      <w:r w:rsidR="004652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L’objectif étant de répondre à la question 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« 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Comment fixer les flux de populat</w:t>
      </w:r>
      <w:r w:rsidR="009C7D6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ion sur les territoires ruraux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 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?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 » </w:t>
      </w:r>
      <w:r w:rsidR="0086593D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Afin d’y répondre, au delà de la démarche artistique et culturelle, </w:t>
      </w:r>
      <w:r w:rsidR="004652EB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une équipe de recherche, composée du Collectif Ville Campagne et de Fanny Herbert, sociologue </w:t>
      </w:r>
      <w:r w:rsidR="004652EB" w:rsidRPr="009C7D6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indépendante, a suivi ce</w:t>
      </w:r>
      <w:r w:rsidR="004652EB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projet afin de questionner l'ensemble des acteurs, des élus aux habitants (nouveaux arrivants ou</w:t>
      </w:r>
      <w:r w:rsidR="0086593D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non), sur la problématique d</w:t>
      </w:r>
      <w:r w:rsidR="004652EB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'accueil sur </w:t>
      </w:r>
      <w:r w:rsidR="0086593D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les territoires des Parcs et sur</w:t>
      </w:r>
      <w:r w:rsidR="004652EB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le lien social ainsi généré. </w:t>
      </w:r>
    </w:p>
    <w:p w:rsidR="000E096E" w:rsidRPr="00D80C3F" w:rsidRDefault="000E096E" w:rsidP="000E096E">
      <w:pPr>
        <w:spacing w:after="0" w:line="240" w:lineRule="auto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</w:p>
    <w:p w:rsidR="000E096E" w:rsidRPr="0083245B" w:rsidRDefault="000E096E" w:rsidP="000E096E">
      <w:pPr>
        <w:spacing w:after="0" w:line="240" w:lineRule="auto"/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</w:pPr>
      <w:r w:rsidRPr="0083245B"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>Réalisation</w:t>
      </w:r>
      <w:r w:rsidR="00967EA8" w:rsidRPr="0083245B"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 xml:space="preserve"> du documentaire </w:t>
      </w:r>
    </w:p>
    <w:p w:rsidR="00D80C3F" w:rsidRPr="00D80C3F" w:rsidRDefault="00D80C3F" w:rsidP="000E096E">
      <w:pPr>
        <w:spacing w:after="0" w:line="240" w:lineRule="auto"/>
        <w:rPr>
          <w:rFonts w:ascii="Archer Book" w:eastAsia="Times New Roman" w:hAnsi="Archer Book" w:cs="Times New Roman"/>
          <w:color w:val="00B050"/>
          <w:sz w:val="24"/>
          <w:szCs w:val="24"/>
          <w:lang w:eastAsia="fr-FR"/>
        </w:rPr>
      </w:pPr>
    </w:p>
    <w:p w:rsidR="000E096E" w:rsidRPr="00D80C3F" w:rsidRDefault="000E096E" w:rsidP="003943AA">
      <w:pPr>
        <w:spacing w:after="0" w:line="240" w:lineRule="auto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lastRenderedPageBreak/>
        <w:t>Le colle</w:t>
      </w:r>
      <w:r w:rsidR="0095713D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ctif d'artistes « Sons et Images »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a été sélectionné parmi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32 réponses r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eçues à l'appel à candidature de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2009. </w:t>
      </w:r>
    </w:p>
    <w:p w:rsidR="007B78B4" w:rsidRPr="00D80C3F" w:rsidRDefault="009C7D6F" w:rsidP="003943AA">
      <w:pPr>
        <w:spacing w:line="240" w:lineRule="auto"/>
        <w:jc w:val="both"/>
        <w:rPr>
          <w:rFonts w:ascii="Archer Book" w:eastAsia="Times New Roman" w:hAnsi="Archer Book" w:cs="Times New Roman"/>
          <w:b/>
          <w:color w:val="000000"/>
          <w:sz w:val="24"/>
          <w:szCs w:val="24"/>
          <w:lang w:eastAsia="fr-FR"/>
        </w:rPr>
      </w:pPr>
      <w:r w:rsidRPr="009C7D6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</w:t>
      </w:r>
      <w:r w:rsidR="000E096E" w:rsidRPr="009C7D6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omposé de deux jeunes réalisateurs de films documentaires, Jeanne DELAFOSSE et</w:t>
      </w:r>
      <w:r w:rsidR="000E096E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Camille PLAGNET, ponctuellement rejoints par une équipe de tournage</w:t>
      </w:r>
      <w:r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, le collectif a</w:t>
      </w:r>
      <w:r w:rsidR="000E096E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circulé</w:t>
      </w:r>
      <w:r w:rsidR="00985707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de janvier à juillet 2</w:t>
      </w:r>
      <w:r w:rsidR="00985707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011</w:t>
      </w:r>
      <w:r w:rsidR="000E096E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  <w:r w:rsidR="00985707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de Parc en Parc, du Morvan</w:t>
      </w:r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  <w:r w:rsidR="00985707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aux Grands Causses </w:t>
      </w:r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en passant par le</w:t>
      </w:r>
      <w:r w:rsidR="00985707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s</w:t>
      </w:r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Causses du Quercy, Millevaches en Limousin , le Livradois-Forez </w:t>
      </w:r>
      <w:r w:rsidR="00985707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et les</w:t>
      </w:r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Monts d’Ardèche</w:t>
      </w:r>
      <w:r w:rsidR="000E096E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à la rencontre des habitants et des acteurs locaux (associatifs, économiques, sociaux...).</w:t>
      </w:r>
      <w:r w:rsidR="000E096E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</w:p>
    <w:p w:rsidR="007B78B4" w:rsidRPr="004C0CC2" w:rsidRDefault="004C0CC2" w:rsidP="003943AA">
      <w:pPr>
        <w:spacing w:after="0" w:line="240" w:lineRule="auto"/>
        <w:rPr>
          <w:rFonts w:ascii="Archer Book" w:eastAsia="Times New Roman" w:hAnsi="Archer Book" w:cs="Times New Roman"/>
          <w:color w:val="00B050"/>
          <w:sz w:val="28"/>
          <w:szCs w:val="24"/>
          <w:lang w:eastAsia="fr-FR"/>
        </w:rPr>
      </w:pPr>
      <w:r w:rsidRPr="00627E49"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>La résidence sur les Grands Causses</w:t>
      </w:r>
      <w:r>
        <w:rPr>
          <w:rFonts w:ascii="Archer Book" w:eastAsia="Times New Roman" w:hAnsi="Archer Book" w:cs="Times New Roman"/>
          <w:color w:val="00B050"/>
          <w:sz w:val="28"/>
          <w:szCs w:val="24"/>
          <w:lang w:eastAsia="fr-FR"/>
        </w:rPr>
        <w:br/>
      </w:r>
      <w:r>
        <w:rPr>
          <w:rFonts w:ascii="Archer Book" w:eastAsia="Times New Roman" w:hAnsi="Archer Book" w:cs="Times New Roman"/>
          <w:color w:val="00B050"/>
          <w:sz w:val="28"/>
          <w:szCs w:val="24"/>
          <w:lang w:eastAsia="fr-FR"/>
        </w:rPr>
        <w:br/>
      </w:r>
      <w:r w:rsidR="007B78B4"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Sur le territoire du Parc naturel régional des Gr</w:t>
      </w:r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ands Causses, Jeanne et Camille ont posé leurs valises à Cornus, </w:t>
      </w:r>
      <w:proofErr w:type="spellStart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Lapanouse</w:t>
      </w:r>
      <w:proofErr w:type="spellEnd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-de-</w:t>
      </w:r>
      <w:proofErr w:type="spellStart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Cernon</w:t>
      </w:r>
      <w:proofErr w:type="spellEnd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, L'</w:t>
      </w:r>
      <w:proofErr w:type="spellStart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Hospitalet</w:t>
      </w:r>
      <w:proofErr w:type="spellEnd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-du-Larzac, Le Viala-du-Pas-de-</w:t>
      </w:r>
      <w:proofErr w:type="spellStart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Jaux</w:t>
      </w:r>
      <w:proofErr w:type="spellEnd"/>
      <w:r w:rsidR="007B78B4" w:rsidRPr="004C0CC2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ainsi qu'à Saint-Jean et Saint-Paul.</w:t>
      </w:r>
    </w:p>
    <w:p w:rsidR="0017129B" w:rsidRPr="00BB61EB" w:rsidRDefault="007B78B4" w:rsidP="003943AA">
      <w:pPr>
        <w:spacing w:line="240" w:lineRule="auto"/>
        <w:jc w:val="both"/>
        <w:rPr>
          <w:rFonts w:ascii="Archer Book" w:hAnsi="Archer Book"/>
          <w:sz w:val="24"/>
          <w:szCs w:val="24"/>
        </w:rPr>
      </w:pP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A l’issue de l</w:t>
      </w:r>
      <w:r w:rsidR="004C0C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eur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résidence, 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ils ont monté</w:t>
      </w:r>
      <w:r w:rsidR="004C0C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et diffusé </w:t>
      </w:r>
      <w:r w:rsidR="008A22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une heure et demie d’images lors de la restitution intermédiaire du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26 mai</w:t>
      </w:r>
      <w:r w:rsidR="004C0C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à la ferme de la </w:t>
      </w:r>
      <w:proofErr w:type="spellStart"/>
      <w:r w:rsidR="004C0C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Salvetat</w:t>
      </w:r>
      <w:proofErr w:type="spellEnd"/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, commune de la </w:t>
      </w:r>
      <w:proofErr w:type="spellStart"/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Couvertoirade</w:t>
      </w:r>
      <w:proofErr w:type="spellEnd"/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. </w:t>
      </w:r>
      <w:r w:rsidR="00500A46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Cette restitution suivie d’un débat</w:t>
      </w:r>
      <w:r w:rsidR="00FD0B74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était ouverte à toutes les p</w:t>
      </w:r>
      <w:r w:rsidR="004C0C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ersonnes engagées</w:t>
      </w:r>
      <w:r w:rsidR="00FD0B74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de près ou de loin</w:t>
      </w:r>
      <w:r w:rsidR="004C0C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au projet.</w:t>
      </w:r>
      <w:r w:rsidR="00FD0B74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  <w:r w:rsidR="004C0CC2" w:rsidRPr="00BB61EB">
        <w:rPr>
          <w:rFonts w:ascii="Archer Book" w:hAnsi="Archer Book"/>
          <w:sz w:val="24"/>
          <w:szCs w:val="24"/>
        </w:rPr>
        <w:t>Une quarantaine de personnes composaient l’auditoire</w:t>
      </w:r>
      <w:r w:rsidR="008A22C2" w:rsidRPr="00BB61EB">
        <w:rPr>
          <w:rFonts w:ascii="Archer Book" w:hAnsi="Archer Book"/>
          <w:sz w:val="24"/>
          <w:szCs w:val="24"/>
        </w:rPr>
        <w:t xml:space="preserve">. 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Le même travail a été conduit dans </w:t>
      </w:r>
      <w:r w:rsidR="008A22C2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chaque Parc</w:t>
      </w:r>
      <w:r w:rsidR="00FD0B74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afin de remercier les habitants, d’instaurer le dialogue autour de la question de l’accueil de nouvelles populations et d’enrichir de ce fait le projet artistique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17129B" w:rsidTr="0017129B">
        <w:tc>
          <w:tcPr>
            <w:tcW w:w="9212" w:type="dxa"/>
          </w:tcPr>
          <w:p w:rsidR="0017129B" w:rsidRDefault="0017129B" w:rsidP="0017129B">
            <w:pPr>
              <w:jc w:val="center"/>
              <w:rPr>
                <w:rFonts w:ascii="Archer Book" w:hAnsi="Archer Book"/>
                <w:b/>
                <w:sz w:val="24"/>
                <w:szCs w:val="24"/>
              </w:rPr>
            </w:pPr>
            <w:r>
              <w:rPr>
                <w:rFonts w:ascii="Archer Book" w:hAnsi="Archer Book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514600" cy="1885361"/>
                  <wp:effectExtent l="19050" t="0" r="0" b="0"/>
                  <wp:docPr id="2" name="Image 1" descr="\\Roxanne\roxanne\Ipamac\Vivre ensemble à la campagne\projet 2011\restitution intermédiaire\restit interm\IMGP7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oxanne\roxanne\Ipamac\Vivre ensemble à la campagne\projet 2011\restitution intermédiaire\restit interm\IMGP7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342" cy="1885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29B" w:rsidRDefault="0017129B" w:rsidP="0017129B">
            <w:pPr>
              <w:jc w:val="center"/>
              <w:rPr>
                <w:rFonts w:ascii="Archer Book" w:hAnsi="Archer Book"/>
                <w:b/>
                <w:sz w:val="24"/>
                <w:szCs w:val="24"/>
              </w:rPr>
            </w:pPr>
            <w:r w:rsidRPr="0017129B">
              <w:rPr>
                <w:rFonts w:ascii="Archer Book" w:hAnsi="Archer Book"/>
                <w:i/>
                <w:sz w:val="24"/>
                <w:szCs w:val="24"/>
              </w:rPr>
              <w:t xml:space="preserve">Restitution </w:t>
            </w:r>
            <w:r>
              <w:rPr>
                <w:rFonts w:ascii="Archer Book" w:hAnsi="Archer Book"/>
                <w:i/>
                <w:sz w:val="24"/>
                <w:szCs w:val="24"/>
              </w:rPr>
              <w:t xml:space="preserve">intermédiaire à la </w:t>
            </w:r>
            <w:proofErr w:type="spellStart"/>
            <w:r>
              <w:rPr>
                <w:rFonts w:ascii="Archer Book" w:hAnsi="Archer Book"/>
                <w:i/>
                <w:sz w:val="24"/>
                <w:szCs w:val="24"/>
              </w:rPr>
              <w:t>S</w:t>
            </w:r>
            <w:r w:rsidRPr="0017129B">
              <w:rPr>
                <w:rFonts w:ascii="Archer Book" w:hAnsi="Archer Book"/>
                <w:i/>
                <w:sz w:val="24"/>
                <w:szCs w:val="24"/>
              </w:rPr>
              <w:t>alvetat</w:t>
            </w:r>
            <w:proofErr w:type="spellEnd"/>
          </w:p>
        </w:tc>
      </w:tr>
    </w:tbl>
    <w:p w:rsidR="00BB61EB" w:rsidRDefault="00BB61EB" w:rsidP="003943AA">
      <w:pPr>
        <w:spacing w:line="240" w:lineRule="auto"/>
        <w:jc w:val="both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</w:p>
    <w:p w:rsidR="00BB61EB" w:rsidRPr="00627E49" w:rsidRDefault="00AE13EA" w:rsidP="003943AA">
      <w:pPr>
        <w:spacing w:line="240" w:lineRule="auto"/>
        <w:jc w:val="both"/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</w:pPr>
      <w:r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>La</w:t>
      </w:r>
      <w:r w:rsidR="00BB61EB" w:rsidRPr="00627E49"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 xml:space="preserve"> restitution </w:t>
      </w:r>
      <w:r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 xml:space="preserve">finale </w:t>
      </w:r>
      <w:r w:rsidR="00BB61EB" w:rsidRPr="00627E49">
        <w:rPr>
          <w:rFonts w:ascii="Archer Book" w:eastAsia="Times New Roman" w:hAnsi="Archer Book" w:cs="Times New Roman"/>
          <w:color w:val="00B050"/>
          <w:sz w:val="32"/>
          <w:szCs w:val="24"/>
          <w:lang w:eastAsia="fr-FR"/>
        </w:rPr>
        <w:t>aux Parcs du Massif-Central et à leurs partenaires</w:t>
      </w:r>
    </w:p>
    <w:p w:rsidR="00500A46" w:rsidRPr="00BB61EB" w:rsidRDefault="00500A46" w:rsidP="003943AA">
      <w:pPr>
        <w:spacing w:line="240" w:lineRule="auto"/>
        <w:jc w:val="both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La totalité des images </w:t>
      </w:r>
      <w:r w:rsidR="00BB61EB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filmées dans 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les Parcs naturels du Massif C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entral, soit </w:t>
      </w:r>
      <w:r w:rsidR="00BB61EB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plus de 90h de rush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, ont permis de créer le documentaire-fiction de 1h30 intitulé « Changement de situation ». </w:t>
      </w:r>
      <w:r w:rsidR="00BB61EB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Il est accompagné d</w:t>
      </w:r>
      <w:r w:rsid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u</w:t>
      </w:r>
      <w:r w:rsidR="00BB61EB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livre « Nous avons fait un beau voyage », sorte de journal de bord qui permet de retracer le périple des artistes dans le temps. (</w:t>
      </w:r>
      <w:proofErr w:type="gramStart"/>
      <w:r w:rsidR="00BB61EB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insert</w:t>
      </w:r>
      <w:proofErr w:type="gramEnd"/>
      <w:r w:rsidR="00BB61EB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image livre)</w:t>
      </w:r>
      <w:r w:rsidR="00FB4CDD" w:rsidRPr="00FB4CDD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</w:p>
    <w:p w:rsidR="000E096E" w:rsidRPr="00BB61EB" w:rsidRDefault="00BB61EB" w:rsidP="003943AA">
      <w:pPr>
        <w:spacing w:after="0" w:line="240" w:lineRule="auto"/>
        <w:rPr>
          <w:rFonts w:ascii="Archer Book" w:eastAsia="Times New Roman" w:hAnsi="Archer Book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Ces derniers ont</w:t>
      </w:r>
      <w:r w:rsidR="0095713D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été dévoilé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s</w:t>
      </w:r>
      <w:r w:rsidR="0095713D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en avant-première</w:t>
      </w:r>
      <w:r w:rsidR="0095713D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lors des Journées de restitution </w:t>
      </w:r>
      <w:r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des</w:t>
      </w:r>
      <w:r w:rsidR="0095713D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17 et 18 novembre 2011 dans le Parc naturel des Grands Causses </w:t>
      </w:r>
      <w:r w:rsid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au domaine de S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aint-Estève</w:t>
      </w:r>
      <w:r w:rsidR="00AE13EA" w:rsidRPr="00AE13EA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</w:t>
      </w:r>
      <w:r w:rsidR="00AE13EA"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à Millau</w:t>
      </w:r>
      <w:r w:rsidRPr="00BB61E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.</w:t>
      </w:r>
    </w:p>
    <w:p w:rsidR="00FD0B74" w:rsidRPr="00D80C3F" w:rsidRDefault="00FD0B74" w:rsidP="003943AA">
      <w:pPr>
        <w:spacing w:after="0" w:line="240" w:lineRule="auto"/>
        <w:rPr>
          <w:rFonts w:ascii="Archer Book" w:eastAsia="Times New Roman" w:hAnsi="Archer Book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10527" w:rsidRPr="00D80C3F" w:rsidTr="0017129B">
        <w:tc>
          <w:tcPr>
            <w:tcW w:w="4606" w:type="dxa"/>
          </w:tcPr>
          <w:p w:rsidR="00A10527" w:rsidRPr="00D80C3F" w:rsidRDefault="00A10527" w:rsidP="0017129B">
            <w:pPr>
              <w:jc w:val="center"/>
              <w:rPr>
                <w:rFonts w:ascii="Archer Book" w:hAnsi="Archer Book"/>
                <w:i/>
                <w:sz w:val="24"/>
                <w:szCs w:val="24"/>
              </w:rPr>
            </w:pPr>
            <w:r w:rsidRPr="00D80C3F">
              <w:rPr>
                <w:rFonts w:ascii="Archer Book" w:hAnsi="Archer Book"/>
                <w:i/>
                <w:sz w:val="24"/>
                <w:szCs w:val="24"/>
              </w:rPr>
              <w:lastRenderedPageBreak/>
              <w:t>Restitution finale au domaine St-Estève à Millau</w:t>
            </w:r>
            <w:r w:rsidRPr="00D80C3F">
              <w:rPr>
                <w:rFonts w:ascii="Archer Book" w:eastAsia="Times New Roman" w:hAnsi="Archer Book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95500" cy="1571625"/>
                  <wp:effectExtent l="19050" t="0" r="0" b="0"/>
                  <wp:wrapSquare wrapText="bothSides"/>
                  <wp:docPr id="9" name="Image 3" descr="\\Roxanne\images_roxanne\Vivre ensemble à la campagne\séminaire VEC\PB176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Roxanne\images_roxanne\Vivre ensemble à la campagne\séminaire VEC\PB176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A10527" w:rsidRPr="00D80C3F" w:rsidRDefault="00A10527" w:rsidP="003943AA">
            <w:pPr>
              <w:jc w:val="center"/>
              <w:rPr>
                <w:rFonts w:ascii="Archer Book" w:eastAsia="Times New Roman" w:hAnsi="Archer Book" w:cs="Times New Roman"/>
                <w:color w:val="000000"/>
                <w:sz w:val="24"/>
                <w:szCs w:val="24"/>
                <w:lang w:eastAsia="fr-FR"/>
              </w:rPr>
            </w:pPr>
            <w:r w:rsidRPr="00D80C3F">
              <w:rPr>
                <w:rFonts w:ascii="Archer Book" w:hAnsi="Archer Book"/>
                <w:i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06295" cy="1581150"/>
                  <wp:effectExtent l="19050" t="0" r="8255" b="0"/>
                  <wp:wrapSquare wrapText="bothSides"/>
                  <wp:docPr id="10" name="Image 4" descr="\\Roxanne\images_roxanne\Vivre ensemble à la campagne\séminaire VEC\PB176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Roxanne\images_roxanne\Vivre ensemble à la campagne\séminaire VEC\PB176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9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0C3F" w:rsidRPr="00D80C3F">
              <w:rPr>
                <w:rFonts w:ascii="Archer Book" w:hAnsi="Archer Book"/>
                <w:i/>
                <w:sz w:val="24"/>
                <w:szCs w:val="24"/>
              </w:rPr>
              <w:t>La compagnie La Manivelle</w:t>
            </w:r>
          </w:p>
        </w:tc>
      </w:tr>
    </w:tbl>
    <w:p w:rsidR="00715912" w:rsidRPr="00D80C3F" w:rsidRDefault="00715912" w:rsidP="003943AA">
      <w:pPr>
        <w:spacing w:after="0" w:line="240" w:lineRule="auto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</w:p>
    <w:p w:rsidR="00A8432D" w:rsidRPr="00A8432D" w:rsidRDefault="00BB61EB" w:rsidP="00A8432D">
      <w:pPr>
        <w:spacing w:line="240" w:lineRule="auto"/>
        <w:jc w:val="both"/>
        <w:rPr>
          <w:rFonts w:ascii="Archer Book" w:hAnsi="Archer Book"/>
          <w:sz w:val="24"/>
          <w:szCs w:val="24"/>
        </w:rPr>
      </w:pPr>
      <w:r w:rsidRPr="00A8432D">
        <w:rPr>
          <w:rFonts w:ascii="Archer Book" w:hAnsi="Archer Book"/>
          <w:sz w:val="24"/>
          <w:szCs w:val="24"/>
        </w:rPr>
        <w:t>L</w:t>
      </w:r>
      <w:r w:rsidR="00500A46" w:rsidRPr="00A8432D">
        <w:rPr>
          <w:rFonts w:ascii="Archer Book" w:hAnsi="Archer Book"/>
          <w:sz w:val="24"/>
          <w:szCs w:val="24"/>
        </w:rPr>
        <w:t>es</w:t>
      </w:r>
      <w:r w:rsidR="00B26CCB" w:rsidRPr="00A8432D">
        <w:rPr>
          <w:rFonts w:ascii="Archer Book" w:hAnsi="Archer Book"/>
          <w:sz w:val="24"/>
          <w:szCs w:val="24"/>
        </w:rPr>
        <w:t xml:space="preserve"> Journées de restitution </w:t>
      </w:r>
      <w:r w:rsidRPr="00A8432D">
        <w:rPr>
          <w:rFonts w:ascii="Archer Book" w:hAnsi="Archer Book"/>
          <w:sz w:val="24"/>
          <w:szCs w:val="24"/>
        </w:rPr>
        <w:t>ont drainé une centaine de participants, majoritairement techniciens et élus des Parc</w:t>
      </w:r>
      <w:r w:rsidR="00A8432D" w:rsidRPr="00A8432D">
        <w:rPr>
          <w:rFonts w:ascii="Archer Book" w:hAnsi="Archer Book"/>
          <w:sz w:val="24"/>
          <w:szCs w:val="24"/>
        </w:rPr>
        <w:t>s</w:t>
      </w:r>
      <w:r w:rsidR="00AE13EA">
        <w:rPr>
          <w:rFonts w:ascii="Archer Book" w:hAnsi="Archer Book"/>
          <w:sz w:val="24"/>
          <w:szCs w:val="24"/>
        </w:rPr>
        <w:t xml:space="preserve"> et</w:t>
      </w:r>
      <w:r w:rsidR="00A8432D" w:rsidRPr="00A8432D">
        <w:rPr>
          <w:rFonts w:ascii="Archer Book" w:hAnsi="Archer Book"/>
          <w:sz w:val="24"/>
          <w:szCs w:val="24"/>
        </w:rPr>
        <w:t xml:space="preserve"> </w:t>
      </w:r>
      <w:r w:rsidRPr="00A8432D">
        <w:rPr>
          <w:rFonts w:ascii="Archer Book" w:hAnsi="Archer Book"/>
          <w:sz w:val="24"/>
          <w:szCs w:val="24"/>
        </w:rPr>
        <w:t>des collectivités</w:t>
      </w:r>
      <w:r w:rsidR="00AE13EA">
        <w:rPr>
          <w:rFonts w:ascii="Archer Book" w:hAnsi="Archer Book"/>
          <w:sz w:val="24"/>
          <w:szCs w:val="24"/>
        </w:rPr>
        <w:t>,</w:t>
      </w:r>
      <w:r w:rsidRPr="00A8432D">
        <w:rPr>
          <w:rFonts w:ascii="Archer Book" w:hAnsi="Archer Book"/>
          <w:sz w:val="24"/>
          <w:szCs w:val="24"/>
        </w:rPr>
        <w:t xml:space="preserve"> et responsables associatifs. </w:t>
      </w:r>
      <w:r w:rsidR="00A8432D" w:rsidRPr="00A8432D">
        <w:rPr>
          <w:rFonts w:ascii="Archer Book" w:hAnsi="Archer Book"/>
          <w:sz w:val="24"/>
          <w:szCs w:val="24"/>
        </w:rPr>
        <w:t>Deux jours d’échanges, de débats, d’ateliers sur les enjeux de la culture en regard des thématiques</w:t>
      </w:r>
      <w:r w:rsidR="00AE13EA">
        <w:rPr>
          <w:rFonts w:ascii="Archer Book" w:hAnsi="Archer Book"/>
          <w:sz w:val="24"/>
          <w:szCs w:val="24"/>
        </w:rPr>
        <w:t> </w:t>
      </w:r>
      <w:r w:rsidR="00A8432D" w:rsidRPr="00A8432D">
        <w:rPr>
          <w:rFonts w:ascii="Archer Book" w:hAnsi="Archer Book"/>
          <w:sz w:val="24"/>
          <w:szCs w:val="24"/>
        </w:rPr>
        <w:t xml:space="preserve">: </w:t>
      </w:r>
      <w:r w:rsidR="00AE13EA">
        <w:rPr>
          <w:rFonts w:ascii="Archer Book" w:hAnsi="Archer Book"/>
          <w:sz w:val="24"/>
          <w:szCs w:val="24"/>
        </w:rPr>
        <w:t xml:space="preserve">de </w:t>
      </w:r>
      <w:r w:rsidR="00A8432D" w:rsidRPr="00A8432D">
        <w:rPr>
          <w:rFonts w:ascii="Archer Book" w:hAnsi="Archer Book"/>
          <w:sz w:val="24"/>
          <w:szCs w:val="24"/>
        </w:rPr>
        <w:t xml:space="preserve">l’accueil, </w:t>
      </w:r>
      <w:r w:rsidR="00AE13EA">
        <w:rPr>
          <w:rFonts w:ascii="Archer Book" w:hAnsi="Archer Book"/>
          <w:sz w:val="24"/>
          <w:szCs w:val="24"/>
        </w:rPr>
        <w:t xml:space="preserve">de </w:t>
      </w:r>
      <w:r w:rsidR="00A8432D" w:rsidRPr="00A8432D">
        <w:rPr>
          <w:rFonts w:ascii="Archer Book" w:hAnsi="Archer Book"/>
          <w:sz w:val="24"/>
          <w:szCs w:val="24"/>
        </w:rPr>
        <w:t>la cohésion sociale,</w:t>
      </w:r>
      <w:r w:rsidR="00AE13EA">
        <w:rPr>
          <w:rFonts w:ascii="Archer Book" w:hAnsi="Archer Book"/>
          <w:sz w:val="24"/>
          <w:szCs w:val="24"/>
        </w:rPr>
        <w:t xml:space="preserve"> de</w:t>
      </w:r>
      <w:r w:rsidR="00A8432D" w:rsidRPr="00A8432D">
        <w:rPr>
          <w:rFonts w:ascii="Archer Book" w:hAnsi="Archer Book"/>
          <w:sz w:val="24"/>
          <w:szCs w:val="24"/>
        </w:rPr>
        <w:t xml:space="preserve"> l’innovation et</w:t>
      </w:r>
      <w:r w:rsidR="00AE13EA">
        <w:rPr>
          <w:rFonts w:ascii="Archer Book" w:hAnsi="Archer Book"/>
          <w:sz w:val="24"/>
          <w:szCs w:val="24"/>
        </w:rPr>
        <w:t xml:space="preserve"> de</w:t>
      </w:r>
      <w:r w:rsidR="00A8432D" w:rsidRPr="00A8432D">
        <w:rPr>
          <w:rFonts w:ascii="Archer Book" w:hAnsi="Archer Book"/>
          <w:sz w:val="24"/>
          <w:szCs w:val="24"/>
        </w:rPr>
        <w:t xml:space="preserve"> l’attractivité des territoires ruraux.</w:t>
      </w:r>
    </w:p>
    <w:p w:rsidR="00A8432D" w:rsidRDefault="00A8432D" w:rsidP="00A8432D">
      <w:pPr>
        <w:spacing w:line="240" w:lineRule="auto"/>
        <w:jc w:val="both"/>
        <w:rPr>
          <w:rFonts w:ascii="Archer Book" w:hAnsi="Archer Book"/>
          <w:sz w:val="24"/>
          <w:szCs w:val="24"/>
        </w:rPr>
      </w:pPr>
      <w:r w:rsidRPr="00A8432D">
        <w:rPr>
          <w:rFonts w:ascii="Archer Book" w:hAnsi="Archer Book"/>
          <w:sz w:val="24"/>
          <w:szCs w:val="24"/>
        </w:rPr>
        <w:t xml:space="preserve">Il y avait du grain à moudre ! Et l’on en parlera </w:t>
      </w:r>
      <w:r w:rsidR="00AE13EA">
        <w:rPr>
          <w:rFonts w:ascii="Archer Book" w:hAnsi="Archer Book"/>
          <w:sz w:val="24"/>
          <w:szCs w:val="24"/>
        </w:rPr>
        <w:t>longtemps</w:t>
      </w:r>
      <w:r w:rsidRPr="00A8432D">
        <w:rPr>
          <w:rFonts w:ascii="Archer Book" w:hAnsi="Archer Book"/>
          <w:sz w:val="24"/>
          <w:szCs w:val="24"/>
        </w:rPr>
        <w:t xml:space="preserve"> tant le film proposé par les artistes a </w:t>
      </w:r>
      <w:r w:rsidR="00AE13EA">
        <w:rPr>
          <w:rFonts w:ascii="Archer Book" w:hAnsi="Archer Book"/>
          <w:sz w:val="24"/>
          <w:szCs w:val="24"/>
        </w:rPr>
        <w:t>suscité</w:t>
      </w:r>
      <w:r w:rsidRPr="00A8432D">
        <w:rPr>
          <w:rFonts w:ascii="Archer Book" w:hAnsi="Archer Book"/>
          <w:sz w:val="24"/>
          <w:szCs w:val="24"/>
        </w:rPr>
        <w:t xml:space="preserve"> le débat !</w:t>
      </w:r>
    </w:p>
    <w:p w:rsidR="00627E49" w:rsidRPr="00A8432D" w:rsidRDefault="00627E49" w:rsidP="00A8432D">
      <w:pPr>
        <w:spacing w:line="240" w:lineRule="auto"/>
        <w:jc w:val="both"/>
        <w:rPr>
          <w:rFonts w:ascii="Archer Book" w:hAnsi="Archer Book"/>
          <w:sz w:val="24"/>
          <w:szCs w:val="24"/>
        </w:rPr>
      </w:pPr>
    </w:p>
    <w:p w:rsidR="000E096E" w:rsidRPr="00D80C3F" w:rsidRDefault="000E096E" w:rsidP="003943AA">
      <w:pPr>
        <w:spacing w:after="0" w:line="240" w:lineRule="auto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Plus d'informations : roxanne.wilhlem</w:t>
      </w:r>
      <w:r w:rsidR="0017129B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@</w:t>
      </w:r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parc-grands-causses.fr </w:t>
      </w:r>
    </w:p>
    <w:p w:rsidR="000E096E" w:rsidRPr="00D80C3F" w:rsidRDefault="000E096E" w:rsidP="003943AA">
      <w:pPr>
        <w:spacing w:after="0" w:line="240" w:lineRule="auto"/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</w:pPr>
      <w:proofErr w:type="gramStart"/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>et</w:t>
      </w:r>
      <w:proofErr w:type="gramEnd"/>
      <w:r w:rsidRPr="00D80C3F">
        <w:rPr>
          <w:rFonts w:ascii="Archer Book" w:eastAsia="Times New Roman" w:hAnsi="Archer Book" w:cs="Times New Roman"/>
          <w:color w:val="000000"/>
          <w:sz w:val="24"/>
          <w:szCs w:val="24"/>
          <w:lang w:eastAsia="fr-FR"/>
        </w:rPr>
        <w:t xml:space="preserve"> site Internet d'IPAMAC : </w:t>
      </w:r>
      <w:hyperlink r:id="rId12" w:tgtFrame="_blank" w:history="1">
        <w:r w:rsidRPr="00D80C3F">
          <w:rPr>
            <w:rFonts w:ascii="Archer Book" w:eastAsia="Times New Roman" w:hAnsi="Archer Book" w:cs="Times New Roman"/>
            <w:color w:val="BD7D18"/>
            <w:sz w:val="24"/>
            <w:szCs w:val="24"/>
            <w:lang w:eastAsia="fr-FR"/>
          </w:rPr>
          <w:t>http://www.parcs-massif-central.com/</w:t>
        </w:r>
      </w:hyperlink>
    </w:p>
    <w:p w:rsidR="009D4B16" w:rsidRPr="00D80C3F" w:rsidRDefault="009D4B16" w:rsidP="003943AA">
      <w:pPr>
        <w:spacing w:line="240" w:lineRule="auto"/>
        <w:rPr>
          <w:rFonts w:ascii="Archer Book" w:hAnsi="Archer Book"/>
          <w:sz w:val="24"/>
          <w:szCs w:val="24"/>
        </w:rPr>
      </w:pPr>
    </w:p>
    <w:sectPr w:rsidR="009D4B16" w:rsidRPr="00D80C3F" w:rsidSect="009D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cher Book">
    <w:panose1 w:val="00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5C5F"/>
    <w:multiLevelType w:val="hybridMultilevel"/>
    <w:tmpl w:val="632607B6"/>
    <w:lvl w:ilvl="0" w:tplc="920EC190">
      <w:numFmt w:val="bullet"/>
      <w:lvlText w:val="-"/>
      <w:lvlJc w:val="left"/>
      <w:pPr>
        <w:ind w:left="720" w:hanging="360"/>
      </w:pPr>
      <w:rPr>
        <w:rFonts w:ascii="Archer Book" w:eastAsiaTheme="minorHAnsi" w:hAnsi="Arche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1402"/>
    <w:multiLevelType w:val="hybridMultilevel"/>
    <w:tmpl w:val="01F8FADA"/>
    <w:lvl w:ilvl="0" w:tplc="6B946B84">
      <w:numFmt w:val="bullet"/>
      <w:lvlText w:val="-"/>
      <w:lvlJc w:val="left"/>
      <w:pPr>
        <w:ind w:left="720" w:hanging="360"/>
      </w:pPr>
      <w:rPr>
        <w:rFonts w:ascii="Archer Book" w:eastAsia="Times New Roman" w:hAnsi="Arche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096E"/>
    <w:rsid w:val="00065B5C"/>
    <w:rsid w:val="000E096E"/>
    <w:rsid w:val="0017129B"/>
    <w:rsid w:val="001C6723"/>
    <w:rsid w:val="00216ACE"/>
    <w:rsid w:val="00242900"/>
    <w:rsid w:val="003943AA"/>
    <w:rsid w:val="00401EC6"/>
    <w:rsid w:val="00402C72"/>
    <w:rsid w:val="00442ABC"/>
    <w:rsid w:val="004652EB"/>
    <w:rsid w:val="004824AB"/>
    <w:rsid w:val="004C0CC2"/>
    <w:rsid w:val="00500A46"/>
    <w:rsid w:val="00627E49"/>
    <w:rsid w:val="006B1613"/>
    <w:rsid w:val="006B5DD2"/>
    <w:rsid w:val="00715912"/>
    <w:rsid w:val="007B78B4"/>
    <w:rsid w:val="00816637"/>
    <w:rsid w:val="0083245B"/>
    <w:rsid w:val="008474A5"/>
    <w:rsid w:val="0086593D"/>
    <w:rsid w:val="008A22C2"/>
    <w:rsid w:val="0095713D"/>
    <w:rsid w:val="00967EA8"/>
    <w:rsid w:val="00985707"/>
    <w:rsid w:val="009C7D6F"/>
    <w:rsid w:val="009D4B16"/>
    <w:rsid w:val="00A10527"/>
    <w:rsid w:val="00A8432D"/>
    <w:rsid w:val="00AC4FAC"/>
    <w:rsid w:val="00AE13EA"/>
    <w:rsid w:val="00B26CCB"/>
    <w:rsid w:val="00B44C3B"/>
    <w:rsid w:val="00BA6F91"/>
    <w:rsid w:val="00BB61EB"/>
    <w:rsid w:val="00C7226B"/>
    <w:rsid w:val="00CC256D"/>
    <w:rsid w:val="00CD4293"/>
    <w:rsid w:val="00D80C3F"/>
    <w:rsid w:val="00E61A8C"/>
    <w:rsid w:val="00E86858"/>
    <w:rsid w:val="00F9189E"/>
    <w:rsid w:val="00FB4CDD"/>
    <w:rsid w:val="00FD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096E"/>
    <w:rPr>
      <w:rFonts w:ascii="Verdana" w:hAnsi="Verdana" w:hint="default"/>
      <w:strike w:val="0"/>
      <w:dstrike w:val="0"/>
      <w:color w:val="BD7D18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E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96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7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arcs-massif-centra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7EA4D-8877-49DD-BADB-E7700C82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PNR Grands Causses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PNRGC</dc:creator>
  <cp:keywords/>
  <dc:description/>
  <cp:lastModifiedBy>PNRGC</cp:lastModifiedBy>
  <cp:revision>12</cp:revision>
  <cp:lastPrinted>2012-02-16T10:24:00Z</cp:lastPrinted>
  <dcterms:created xsi:type="dcterms:W3CDTF">2012-02-16T09:23:00Z</dcterms:created>
  <dcterms:modified xsi:type="dcterms:W3CDTF">2012-02-21T08:11:00Z</dcterms:modified>
</cp:coreProperties>
</file>